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17" w:rsidRPr="00613E5B" w:rsidRDefault="00325717" w:rsidP="003257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13E5B">
        <w:rPr>
          <w:rFonts w:ascii="Times New Roman" w:hAnsi="Times New Roman" w:cs="Times New Roman"/>
          <w:b/>
          <w:sz w:val="28"/>
          <w:szCs w:val="28"/>
        </w:rPr>
        <w:t>Понятие интернет-зависимости.</w:t>
      </w:r>
    </w:p>
    <w:p w:rsidR="00325717" w:rsidRPr="00613E5B" w:rsidRDefault="00325717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E96" w:rsidRPr="00613E5B" w:rsidRDefault="00E7432C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Телефоны и цифровые технологии полностью изменили наш образ жизни.  Теперь мы используем Интернет, чтобы общаться с друзьями, смотреть телевизор, делать банковские операции и даже продвигаться вперед на работе.  Телефоны и другие цифровые устройства стали настолько распространены в повседневной жизни, что многие люди даже сказали бы, что не могут выжить без своих телефонов. </w:t>
      </w:r>
    </w:p>
    <w:p w:rsidR="00E7432C" w:rsidRPr="00613E5B" w:rsidRDefault="00E7432C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Причина цифровой зависимости – повсеместное распространение информационных технологий. Цифровая зависимость начала активно развиваться с 2010 года. В 2010 году интернетом в России пользовались 43,3 млн человек, в 2015 году – 78 млн человек, в 2017 году – 87 млн человек (73% населения), к середине 2018 года – более 90 млн человек (81% населения).С каждым днем увеличивается число людей, имеющих страницы в социальных сетях.</w:t>
      </w:r>
    </w:p>
    <w:p w:rsidR="00D67D50" w:rsidRPr="00613E5B" w:rsidRDefault="00D67D50" w:rsidP="00D67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Интернет-зависимость - это поведенческая зависимость, при которой человек становится зависимым от использования Интернета или других сетевых устройств как неадекватного способа справиться с жизненными стрессами. Интернет-зависимость получает широкое признание и признание, особенно в странах, где она затрагивает большое количество людей, например в Южной Корее, где она была объявлена ​​национальной проблемой здравоохранения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7D50" w:rsidRPr="00613E5B" w:rsidRDefault="00D67D50" w:rsidP="00D67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Интернет-зависимость еще не является официально признанным психическим расстройством. Однако расстройство, связанное с интернет-играми, включено в качестве условия для дальнейшего изучения, и интернет-зависимость развивается как специальная область.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В разных источниках это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 также можно назвать: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Проблемное использование Интернета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Компьютерная зависимость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Интернет-зависимость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Компульсивное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Интернета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Патологическое использование Интернета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Интересно, что термин «Интернет-зависимость» был придуман врачом по иронии судьбы, который искренне не верил в необходимость классифицировать это состояние как расстройство. Доктор Иван Гольдберг был тем, к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то по иронии судьбы придумал этот термин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, но был шокирован, когда люди присылали электронные письма, подтверждающие тот факт, что они стали жертвами этого состояния.</w:t>
      </w:r>
    </w:p>
    <w:p w:rsidR="00D67D50" w:rsidRPr="00613E5B" w:rsidRDefault="00D67D50" w:rsidP="00D67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Выявлено как минимум три подтипа интернет-зависимости: зависимость от видеоигр, киберсекс или онлайн-сексуальная зависимость и зависимость от онлайн-азартных иг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7D50" w:rsidRPr="00613E5B" w:rsidRDefault="00D67D50" w:rsidP="00D67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Все чаще исследуются пристрастие к мобильным устройствам, таким как сотовые телефоны и смартфоны, и пристрастие к сайтам социальных сетей, таким как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Facebook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Каждый из этих подтипов может частично совпадать. </w:t>
      </w:r>
    </w:p>
    <w:p w:rsidR="00D67D50" w:rsidRPr="00613E5B" w:rsidRDefault="00D67D50" w:rsidP="00D67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Лечение интернет-зависимости доступно, но существует лишь несколько специализированных служб интернет-зависимости. Однако психолог, разбирающийся в лечении зависимости, вероятно, сможет помочь.</w:t>
      </w:r>
    </w:p>
    <w:p w:rsidR="00E7432C" w:rsidRPr="00613E5B" w:rsidRDefault="00E7432C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большинства людей зависимость от цифровых устройств - это то, о чем они могут позаботиться, приложив немного силы воли и используя технологии, разработанные для регулирования использования цифровых устройств. </w:t>
      </w:r>
    </w:p>
    <w:p w:rsidR="00E7432C" w:rsidRPr="00613E5B" w:rsidRDefault="00E7432C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 по этому вопросу все еще находятся в зачаточном состоянии</w:t>
      </w:r>
    </w:p>
    <w:p w:rsidR="00E7432C" w:rsidRPr="00613E5B" w:rsidRDefault="00325717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7432C"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семирная организация здравоохранения должна включить «цифровую зависимость» в Международную классификацию болезней.  Поступая таким образом, ВОЗ признает серьезную и растущую проблему цифровой зависимости.  Проблема была также признана </w:t>
      </w:r>
      <w:proofErr w:type="spellStart"/>
      <w:r w:rsidR="00E7432C"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="00E7432C"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</w:t>
      </w:r>
      <w:r w:rsidR="00E7432C"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недавно объявил, что сосредоточит внимание на «цифровом благополучии».</w:t>
      </w:r>
    </w:p>
    <w:p w:rsidR="00E7432C" w:rsidRPr="00613E5B" w:rsidRDefault="00E7432C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существует растущее признание проблемы, пользователи все еще не знают, как именно цифровые технологии предназначены для облегчения зависимости.  </w:t>
      </w:r>
    </w:p>
    <w:p w:rsidR="00E7432C" w:rsidRPr="00613E5B" w:rsidRDefault="00E7432C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 интересное </w:t>
      </w:r>
      <w:hyperlink r:id="rId8" w:history="1">
        <w:r w:rsidRPr="00613E5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исследование</w:t>
        </w:r>
      </w:hyperlink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цифровой зависимости. Были опрошены пользователи в нескольких странах мира в возрасте от 18 до 65 лет, пользователей смартфонов на платформах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Android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iOS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было глубинное интервью о том, нуждаются ли пользователи в цифровом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детоксе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отказаться хотя бы на короткое время от постоянного доступа к Сети - и при каких условиях они готовы на это пойти. Выяснилось, что практически все нуждаются в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детоксе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практически никто не готов к полному отказу от девайсов. </w:t>
      </w:r>
    </w:p>
    <w:p w:rsidR="00E7432C" w:rsidRPr="00613E5B" w:rsidRDefault="00E7432C" w:rsidP="00D67D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опроса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Ofcom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15 миллионов интернет-пользователей (около 34% всех интернет-пользователей) попробовали «цифровой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детокс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».  После того, как они были офлайн, 33% участников сообщили о повышении производительности труда, 27% почувствовали освобождение и 25% больше наслаждались жизнью.  Но в отчете также подчеркивается, что 16% участников испытали страх упустить возможность, 15% чувствовали себя потерянными и 14% «отключились».  Эти цифры говорят о том, что люди хотят проводить меньше времени в Интернете, но для этого им может понадобиться помощь.</w:t>
      </w:r>
    </w:p>
    <w:p w:rsidR="000B3E96" w:rsidRPr="00613E5B" w:rsidRDefault="000B3E96" w:rsidP="000B3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5B">
        <w:rPr>
          <w:rFonts w:ascii="Times New Roman" w:hAnsi="Times New Roman" w:cs="Times New Roman"/>
          <w:sz w:val="28"/>
          <w:szCs w:val="28"/>
        </w:rPr>
        <w:t xml:space="preserve">Несмотря на то, что официальное признание проблема цифровой зависимости получила только в последние годы (до начала 2010-х всерьёз рассматривали только пристрастие к азартным играм), некоторые психологи забили тревогу уже давно: ещё в середине 1990-х годов американка Кимберли Янг обратила внимание соотечественников, а затем и всего мира, на </w:t>
      </w:r>
      <w:proofErr w:type="spellStart"/>
      <w:r w:rsidRPr="00613E5B">
        <w:rPr>
          <w:rFonts w:ascii="Times New Roman" w:hAnsi="Times New Roman" w:cs="Times New Roman"/>
          <w:sz w:val="28"/>
          <w:szCs w:val="28"/>
        </w:rPr>
        <w:t>киберзависимых</w:t>
      </w:r>
      <w:proofErr w:type="spellEnd"/>
      <w:r w:rsidRPr="00613E5B">
        <w:rPr>
          <w:rFonts w:ascii="Times New Roman" w:hAnsi="Times New Roman" w:cs="Times New Roman"/>
          <w:sz w:val="28"/>
          <w:szCs w:val="28"/>
        </w:rPr>
        <w:t xml:space="preserve"> людей (термин самой Янг), а в 1995 году она основала в Пенсильвании Центр интернет-зависимости.</w:t>
      </w:r>
    </w:p>
    <w:p w:rsidR="00E7432C" w:rsidRPr="00613E5B" w:rsidRDefault="00E7432C" w:rsidP="000B3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помощь тем, кто созрел для цифровой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детоксикации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инженеры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Google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разработали ряд решений в свежей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операционке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Android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Pie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специальные приложения. </w:t>
      </w:r>
    </w:p>
    <w:p w:rsidR="00E7432C" w:rsidRPr="00613E5B" w:rsidRDefault="00E7432C" w:rsidP="000B3E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Трекер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приложений в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Android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Pie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он показывает, сколько времени пользователь проводит в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соцсетях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взаимодействует с почтой и мессенджерами. Есть также функция «Отдых» и режим «Не беспокоить». </w:t>
      </w:r>
    </w:p>
    <w:p w:rsidR="00E7432C" w:rsidRPr="00613E5B" w:rsidRDefault="00E7432C" w:rsidP="000B3E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Хороший способ научиться самоконтролю и умению сосредотачиваться на конкретной задаче - медитация. </w:t>
      </w:r>
    </w:p>
    <w:p w:rsidR="00E209BA" w:rsidRPr="00613E5B" w:rsidRDefault="00E7432C" w:rsidP="000B3E96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любителей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YouTube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тоже появились сдерживающие функции: можно установить ограничения на просмотр видео по времени, настроить частоту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push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-уведомлений или собрать их в ежедневный дайджест (а то и вовсе отключить). </w:t>
      </w:r>
    </w:p>
    <w:p w:rsidR="00613E5B" w:rsidRPr="00613E5B" w:rsidRDefault="00613E5B" w:rsidP="00613E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юди, живущие с зависимостью от Интернета, как правило, испытывают трудно подавляемые побуждения постоянно находиться в Сети, даже до такой степени, что эти побуждения вызывают стресс и их трудно контролировать. Это предупреждающие признаки того, что у человека </w:t>
      </w: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быть интернет-зависимость, она </w:t>
      </w: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становится все более распространенной ситуацией с появлением новых технологий все время, и это тема, которая постоянно исследуе</w:t>
      </w: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в поисках новой информации.</w:t>
      </w:r>
    </w:p>
    <w:p w:rsidR="00613E5B" w:rsidRPr="00613E5B" w:rsidRDefault="00613E5B" w:rsidP="00613E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и</w:t>
      </w: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нтернет-зависимость - это чрезмерное или неконтролируемое использование Интернета. На самом деле, </w:t>
      </w:r>
      <w:proofErr w:type="spellStart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компульсивное</w:t>
      </w:r>
      <w:proofErr w:type="spellEnd"/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 продолжается до такой степени, что приводит к заметному расстройству у пользователей. </w:t>
      </w:r>
    </w:p>
    <w:p w:rsidR="000B3E96" w:rsidRPr="00613E5B" w:rsidRDefault="000B3E96" w:rsidP="000B3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3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считаю, что для лечения цифровой зависимости необходимо больше времени уделять прогулкам, спорту и общению с друзьями.</w:t>
      </w:r>
    </w:p>
    <w:p w:rsidR="00E209BA" w:rsidRPr="00613E5B" w:rsidRDefault="00E209BA" w:rsidP="00352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3E4" w:rsidRPr="00613E5B" w:rsidRDefault="00613E5B" w:rsidP="00352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Цифровая трансформация: предпосылки и современная реальность // Центр подготовки руководителей и команд цифровой трансформации ВШГУ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РАНХиГС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. URL: http://regions.cdto.longreads.tilda.ws/longread2</w:t>
      </w:r>
    </w:p>
    <w:p w:rsidR="00613E5B" w:rsidRPr="00613E5B" w:rsidRDefault="00613E5B" w:rsidP="00613E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Цифровая трансформация: суть и предпосылки // Центр подготовки руководителей и команд цифровой трансформации ВШГУ </w:t>
      </w:r>
      <w:proofErr w:type="spellStart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>РАНХиГС</w:t>
      </w:r>
      <w:proofErr w:type="spellEnd"/>
      <w:r w:rsidRPr="00613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13E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URL: http://regions.cdto.longreads.tilda.ws/online2-longread1 http://agile1.tilda.ws/cifrovoe_razvitie-industriya4</w:t>
      </w:r>
    </w:p>
    <w:bookmarkEnd w:id="0"/>
    <w:p w:rsidR="00FC73E4" w:rsidRPr="00613E5B" w:rsidRDefault="00FC73E4" w:rsidP="00352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FC73E4" w:rsidRPr="00613E5B" w:rsidSect="00D67D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17" w:rsidRDefault="00325717" w:rsidP="00325717">
      <w:pPr>
        <w:spacing w:after="0" w:line="240" w:lineRule="auto"/>
      </w:pPr>
      <w:r>
        <w:separator/>
      </w:r>
    </w:p>
  </w:endnote>
  <w:endnote w:type="continuationSeparator" w:id="0">
    <w:p w:rsidR="00325717" w:rsidRDefault="00325717" w:rsidP="0032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17" w:rsidRDefault="00325717" w:rsidP="00325717">
      <w:pPr>
        <w:spacing w:after="0" w:line="240" w:lineRule="auto"/>
      </w:pPr>
      <w:r>
        <w:separator/>
      </w:r>
    </w:p>
  </w:footnote>
  <w:footnote w:type="continuationSeparator" w:id="0">
    <w:p w:rsidR="00325717" w:rsidRDefault="00325717" w:rsidP="0032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E798D"/>
    <w:multiLevelType w:val="multilevel"/>
    <w:tmpl w:val="E20E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DE"/>
    <w:rsid w:val="000B3E96"/>
    <w:rsid w:val="00325717"/>
    <w:rsid w:val="00352113"/>
    <w:rsid w:val="005108DE"/>
    <w:rsid w:val="005D43BC"/>
    <w:rsid w:val="00613E5B"/>
    <w:rsid w:val="00635861"/>
    <w:rsid w:val="00A00E01"/>
    <w:rsid w:val="00A9028A"/>
    <w:rsid w:val="00D67D50"/>
    <w:rsid w:val="00E209BA"/>
    <w:rsid w:val="00E7432C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717"/>
  </w:style>
  <w:style w:type="paragraph" w:styleId="a8">
    <w:name w:val="footer"/>
    <w:basedOn w:val="a"/>
    <w:link w:val="a9"/>
    <w:uiPriority w:val="99"/>
    <w:unhideWhenUsed/>
    <w:rsid w:val="0032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717"/>
  </w:style>
  <w:style w:type="paragraph" w:styleId="a8">
    <w:name w:val="footer"/>
    <w:basedOn w:val="a"/>
    <w:link w:val="a9"/>
    <w:uiPriority w:val="99"/>
    <w:unhideWhenUsed/>
    <w:rsid w:val="0032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acm.org/citation.cfm?doid=3229434.32294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2021-12-16T12:59:00Z</dcterms:created>
  <dcterms:modified xsi:type="dcterms:W3CDTF">2021-12-16T13:32:00Z</dcterms:modified>
</cp:coreProperties>
</file>